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57FA9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eastAsia="方正小标宋简体" w:cs="方正小标宋简体" w:hAnsiTheme="minorHAnsi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济南卫星</w:t>
      </w:r>
      <w:r>
        <w:rPr>
          <w:rFonts w:hint="eastAsia" w:ascii="方正小标宋简体" w:eastAsia="方正小标宋简体" w:cs="方正小标宋简体" w:hAnsiTheme="minorHAnsi"/>
          <w:kern w:val="0"/>
          <w:sz w:val="44"/>
          <w:szCs w:val="44"/>
          <w:lang w:val="en-US" w:eastAsia="zh-CN" w:bidi="ar-SA"/>
        </w:rPr>
        <w:t>雷达角反射器及调测服务</w:t>
      </w:r>
    </w:p>
    <w:p w14:paraId="080D0CFC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 w:cs="方正小标宋简体" w:hAnsiTheme="minorHAnsi"/>
          <w:kern w:val="0"/>
          <w:sz w:val="44"/>
          <w:szCs w:val="44"/>
          <w:lang w:val="en-US" w:eastAsia="zh-CN" w:bidi="ar-SA"/>
        </w:rPr>
        <w:t>采购</w:t>
      </w:r>
      <w:r>
        <w:rPr>
          <w:rFonts w:hint="eastAsia" w:ascii="方正小标宋简体" w:eastAsia="方正小标宋简体" w:cs="方正小标宋简体"/>
          <w:kern w:val="0"/>
          <w:sz w:val="44"/>
          <w:szCs w:val="44"/>
        </w:rPr>
        <w:t>项目询比价公告</w:t>
      </w:r>
    </w:p>
    <w:p w14:paraId="556F5C2E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微软雅黑" w:eastAsia="方正小标宋简体"/>
          <w:sz w:val="18"/>
          <w:szCs w:val="18"/>
        </w:rPr>
      </w:pPr>
    </w:p>
    <w:p w14:paraId="7E177BF9">
      <w:pPr>
        <w:numPr>
          <w:ilvl w:val="0"/>
          <w:numId w:val="1"/>
        </w:num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项目编号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：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highlight w:val="none"/>
          <w:lang w:val="en-US" w:eastAsia="zh-CN" w:bidi="ar-SA"/>
        </w:rPr>
        <w:t>1295251205002</w:t>
      </w:r>
    </w:p>
    <w:p w14:paraId="17A558BE">
      <w:pPr>
        <w:numPr>
          <w:ilvl w:val="0"/>
          <w:numId w:val="1"/>
        </w:num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项目名称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：济南卫星雷达角反射器及调测服务采购项目</w:t>
      </w:r>
    </w:p>
    <w:p w14:paraId="11F76CA2">
      <w:pPr>
        <w:numPr>
          <w:ilvl w:val="0"/>
          <w:numId w:val="1"/>
        </w:num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采购内容及要求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：</w:t>
      </w:r>
    </w:p>
    <w:p w14:paraId="7D5542FE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1.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采购内容及参数：</w:t>
      </w:r>
    </w:p>
    <w:p w14:paraId="4DC62C48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（1）设备配置：计划部署6组高精度三面角反射器，具体产品参数如下：</w:t>
      </w:r>
    </w:p>
    <w:p w14:paraId="71015E80">
      <w:pPr>
        <w:pStyle w:val="20"/>
        <w:numPr>
          <w:ilvl w:val="0"/>
          <w:numId w:val="2"/>
        </w:numPr>
        <w:ind w:left="360" w:leftChars="0" w:firstLine="640" w:firstLineChars="200"/>
        <w:jc w:val="left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几何结构：可调式三面角型角反射器，反射板间严格垂直，公差不超过±2°</w:t>
      </w:r>
    </w:p>
    <w:p w14:paraId="6A95C4AB">
      <w:pPr>
        <w:pStyle w:val="20"/>
        <w:numPr>
          <w:ilvl w:val="0"/>
          <w:numId w:val="2"/>
        </w:numPr>
        <w:ind w:left="360" w:leftChars="0" w:firstLine="640" w:firstLineChars="200"/>
        <w:jc w:val="left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尺寸：直角棱边长1.2米</w:t>
      </w:r>
    </w:p>
    <w:p w14:paraId="25B95689">
      <w:pPr>
        <w:pStyle w:val="20"/>
        <w:numPr>
          <w:ilvl w:val="0"/>
          <w:numId w:val="2"/>
        </w:numPr>
        <w:ind w:left="360" w:leftChars="0" w:firstLine="640" w:firstLineChars="200"/>
        <w:jc w:val="left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材质：铝合金</w:t>
      </w:r>
    </w:p>
    <w:p w14:paraId="5886019F">
      <w:pPr>
        <w:pStyle w:val="20"/>
        <w:numPr>
          <w:ilvl w:val="0"/>
          <w:numId w:val="2"/>
        </w:numPr>
        <w:ind w:left="360" w:leftChars="0" w:firstLine="640" w:firstLineChars="200"/>
        <w:jc w:val="left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bookmarkStart w:id="0" w:name="_Hlk215217385"/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可调范围</w:t>
      </w:r>
      <w:bookmarkEnd w:id="0"/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：支持45°范围内的方位角调节，14°-42°范围内的仰角调节</w:t>
      </w:r>
    </w:p>
    <w:p w14:paraId="4D656C7D">
      <w:pPr>
        <w:pStyle w:val="20"/>
        <w:ind w:left="360"/>
        <w:jc w:val="center"/>
        <w:rPr>
          <w:rFonts w:hint="eastAsia" w:ascii="宋体" w:hAnsi="宋体" w:eastAsia="宋体"/>
          <w:sz w:val="28"/>
          <w:szCs w:val="32"/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2823210" cy="1356995"/>
            <wp:effectExtent l="0" t="0" r="0" b="0"/>
            <wp:docPr id="1493975907" name="图片 1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75907" name="图片 1" descr="图片包含 图示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2" t="1223" r="45197" b="7103"/>
                    <a:stretch>
                      <a:fillRect/>
                    </a:stretch>
                  </pic:blipFill>
                  <pic:spPr>
                    <a:xfrm>
                      <a:off x="0" y="0"/>
                      <a:ext cx="2826057" cy="1358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8F688">
      <w:pPr>
        <w:pStyle w:val="20"/>
        <w:ind w:left="360"/>
        <w:jc w:val="center"/>
        <w:rPr>
          <w:rFonts w:hint="eastAsia" w:ascii="黑体" w:hAnsi="黑体" w:eastAsia="黑体"/>
          <w:sz w:val="22"/>
          <w:szCs w:val="24"/>
        </w:rPr>
      </w:pPr>
      <w:r>
        <w:rPr>
          <w:rFonts w:hint="eastAsia" w:ascii="黑体" w:hAnsi="黑体" w:eastAsia="黑体"/>
          <w:sz w:val="22"/>
          <w:szCs w:val="24"/>
        </w:rPr>
        <w:t>角反射器本体结构示意图</w:t>
      </w:r>
    </w:p>
    <w:p w14:paraId="183B691C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（2）规划选址：待确定供应商后，将根据预观测结果，进行实地踏勘，在项目区域提供角反射器安装点位，具体要求为：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根据用户具体需求及预观测结果，在项目区域提供不少于6个角反射器安装点位，点位选择视野开阔，保证卫星过境时周边遮挡物投影不遮挡反射角点。待选点点位下方应无水泥类型物体，避开埋有电缆线等的位置，以免施工过程中挖断。</w:t>
      </w:r>
    </w:p>
    <w:p w14:paraId="0AFE5849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（3）调测：供应商需配套预观测规划选址及设备调测，实现角反射器精准调测，并完成验证工作，提交验证报告，具体要求：</w:t>
      </w:r>
    </w:p>
    <w:p w14:paraId="44F8FCB6">
      <w:pPr>
        <w:widowControl w:val="0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  <w:t>1）服务内容：根据卫星过</w:t>
      </w: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境参数，计算并定制提供包括角反射器开口朝向、开口底边方位角及仰角调测3项服务内容。</w:t>
      </w:r>
    </w:p>
    <w:p w14:paraId="30E81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①开口朝向：根据拟采用卫星的轨道参数，模拟计算角反射器开口朝向；</w:t>
      </w:r>
    </w:p>
    <w:p w14:paraId="5B230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②底边方位角：根据卫星过境参数，模拟计算开口底边方位角；</w:t>
      </w:r>
    </w:p>
    <w:p w14:paraId="50711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③仰角：根据卫星过境参数，模拟计算角反射器仰角；</w:t>
      </w:r>
    </w:p>
    <w:p w14:paraId="241DEB88">
      <w:pPr>
        <w:widowControl w:val="0"/>
        <w:numPr>
          <w:ilvl w:val="0"/>
          <w:numId w:val="3"/>
        </w:numPr>
        <w:spacing w:line="580" w:lineRule="exact"/>
        <w:ind w:left="0" w:leftChars="0" w:firstLine="640" w:firstLineChars="0"/>
        <w:jc w:val="left"/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  <w:t>调测精度：根据卫星过境项目区域的具体参数，计算角反射器理论关键参数，现场调测精度误差在±3°以内。</w:t>
      </w:r>
    </w:p>
    <w:p w14:paraId="3CB61AEC">
      <w:pPr>
        <w:widowControl w:val="0"/>
        <w:numPr>
          <w:ilvl w:val="0"/>
          <w:numId w:val="3"/>
        </w:numPr>
        <w:spacing w:line="580" w:lineRule="exact"/>
        <w:ind w:left="0" w:leftChars="0" w:firstLine="640" w:firstLineChars="0"/>
        <w:jc w:val="left"/>
        <w:rPr>
          <w:rFonts w:hint="eastAsia" w:ascii="宋体" w:hAnsi="宋体" w:eastAsia="宋体" w:cs="宋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验证工作：增强雷达回波信号：显著提高信噪比，确保在复杂地表条件下仍能获取稳定信号；解决低相干区域监测：角反射器作为人工加密监测点，可补充自然相干点的不足，提升形变监测的密度。</w:t>
      </w:r>
    </w:p>
    <w:p w14:paraId="199FAB62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</w:rPr>
        <w:t>2.交付时间：</w:t>
      </w:r>
      <w:bookmarkStart w:id="1" w:name="OLE_LINK2"/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</w:rPr>
        <w:t>合同签订后5个工作日完成角反射器交付</w:t>
      </w:r>
      <w:bookmarkEnd w:id="1"/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</w:rPr>
        <w:t>，设备调测服务按照甲方进度要求。</w:t>
      </w:r>
    </w:p>
    <w:p w14:paraId="1D7E964F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</w:rPr>
        <w:t>3.交付地点：项目所在地点</w:t>
      </w: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  <w:lang w:eastAsia="zh-CN"/>
        </w:rPr>
        <w:t>（济潍高速公路k55-k66段）</w:t>
      </w:r>
    </w:p>
    <w:p w14:paraId="30CAD1C3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32"/>
          <w:szCs w:val="32"/>
          <w:highlight w:val="none"/>
        </w:rPr>
        <w:t>4.交付方式：现场交付</w:t>
      </w:r>
    </w:p>
    <w:p w14:paraId="1C592806">
      <w:p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四、资格要求：</w:t>
      </w:r>
    </w:p>
    <w:p w14:paraId="4249BAFA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1、在中华人民共和国境内注册，具有独立法人资格；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具有独立承担民事责任能力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；</w:t>
      </w:r>
    </w:p>
    <w:p w14:paraId="2196D8B2">
      <w:pPr>
        <w:snapToGrid w:val="0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2、具有良好的企业信誉和健全的财务会计制度；</w:t>
      </w:r>
    </w:p>
    <w:p w14:paraId="3303F045">
      <w:pPr>
        <w:snapToGrid w:val="0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3、具有履行合同必需的设备、专业技术、资质能力；</w:t>
      </w:r>
    </w:p>
    <w:p w14:paraId="3925451C">
      <w:pPr>
        <w:snapToGrid w:val="0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4、有依法缴纳税收和社会保障金的良好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记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录；</w:t>
      </w:r>
    </w:p>
    <w:p w14:paraId="2BF06BA0">
      <w:pPr>
        <w:snapToGrid w:val="0"/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5、在经营活动中没有违法记录；</w:t>
      </w:r>
    </w:p>
    <w:p w14:paraId="07BDA636">
      <w:pPr>
        <w:spacing w:line="58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6、如有单位资料造假，一经发现，立即在网上公示，并永久取消投标资格；</w:t>
      </w:r>
    </w:p>
    <w:p w14:paraId="6E53D0E6">
      <w:pPr>
        <w:spacing w:line="580" w:lineRule="exact"/>
        <w:ind w:firstLine="643" w:firstLineChars="200"/>
        <w:jc w:val="left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五、公告和报名：</w:t>
      </w:r>
    </w:p>
    <w:p w14:paraId="1B8FEA28">
      <w:pPr>
        <w:spacing w:line="520" w:lineRule="exact"/>
        <w:ind w:left="420" w:leftChars="200" w:firstLine="320" w:firstLineChars="100"/>
        <w:jc w:val="left"/>
        <w:rPr>
          <w:rFonts w:hint="default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1、公告时间：2025年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日-2025年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日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12:00</w:t>
      </w:r>
    </w:p>
    <w:p w14:paraId="7B16B880">
      <w:pPr>
        <w:spacing w:line="520" w:lineRule="exact"/>
        <w:ind w:left="420" w:leftChars="200" w:firstLine="320" w:firstLineChars="100"/>
        <w:jc w:val="left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2、报价截止时间：2025年1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日下午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17: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00</w:t>
      </w:r>
    </w:p>
    <w:p w14:paraId="2081F746">
      <w:pPr>
        <w:wordWrap w:val="0"/>
        <w:spacing w:line="520" w:lineRule="exact"/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请有意向的单位于2025年1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日下午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：00之前</w:t>
      </w:r>
      <w:bookmarkStart w:id="2" w:name="_Hlk193211377"/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将报价函、公司营业执照、相关资格证明等材料加盖公章后扫描，</w:t>
      </w:r>
      <w:bookmarkEnd w:id="2"/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/>
        </w:rPr>
        <w:t>发送至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：29139719@qq.com。</w:t>
      </w:r>
    </w:p>
    <w:p w14:paraId="2AE4BE1F">
      <w:pPr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六、询比价文件售价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：无。</w:t>
      </w:r>
    </w:p>
    <w:p w14:paraId="245E6FAC">
      <w:pPr>
        <w:ind w:firstLine="643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七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询比价文件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  <w:lang w:val="zh-CN"/>
        </w:rPr>
        <w:t>的递交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/>
        </w:rPr>
        <w:t>：</w:t>
      </w:r>
    </w:p>
    <w:p w14:paraId="55EEED1A"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/>
        </w:rPr>
        <w:t>1、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报价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/>
        </w:rPr>
        <w:t>文件递交的截止时间：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2025年1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日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en-US" w:eastAsia="zh-CN"/>
        </w:rPr>
        <w:t>17:</w:t>
      </w: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</w:rPr>
        <w:t>00</w:t>
      </w:r>
    </w:p>
    <w:p w14:paraId="4A0AF38F"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  <w:lang w:val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highlight w:val="none"/>
          <w:lang w:val="zh-CN"/>
        </w:rPr>
        <w:t>2、逾期送达的、未送达指定地点的或者不按照询比价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文件要求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的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，询比价人将予以拒收。</w:t>
      </w:r>
    </w:p>
    <w:p w14:paraId="212E8B1E">
      <w:pPr>
        <w:ind w:firstLine="643" w:firstLineChars="200"/>
        <w:jc w:val="left"/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八、联系方式：</w:t>
      </w:r>
    </w:p>
    <w:p w14:paraId="119BD365">
      <w:pPr>
        <w:ind w:firstLine="640" w:firstLineChars="200"/>
        <w:jc w:val="lef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1、</w:t>
      </w:r>
      <w:r>
        <w:rPr>
          <w:rFonts w:hint="eastAsia" w:ascii="宋体" w:hAnsi="宋体" w:eastAsia="宋体" w:cs="宋体"/>
          <w:sz w:val="32"/>
          <w:szCs w:val="32"/>
        </w:rPr>
        <w:t>询比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价联系人：樊女士，联系电话：15866789273</w:t>
      </w:r>
    </w:p>
    <w:p w14:paraId="220986D6">
      <w:pPr>
        <w:autoSpaceDE w:val="0"/>
        <w:autoSpaceDN w:val="0"/>
        <w:adjustRightInd w:val="0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  <w:lang w:val="zh-CN"/>
        </w:rPr>
        <w:t>、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业务（技术）联系人：李女士，联系电话：17862988128</w:t>
      </w:r>
    </w:p>
    <w:p w14:paraId="5C40EE88">
      <w:pPr>
        <w:pStyle w:val="2"/>
        <w:ind w:left="0" w:leftChars="0" w:firstLine="0" w:firstLineChars="0"/>
        <w:rPr>
          <w:rFonts w:hint="eastAsia"/>
        </w:rPr>
      </w:pPr>
    </w:p>
    <w:p w14:paraId="525AB8A9">
      <w:pPr>
        <w:rPr>
          <w:rFonts w:hint="eastAsia"/>
        </w:rPr>
      </w:pPr>
    </w:p>
    <w:p w14:paraId="079C6C8B">
      <w:pPr>
        <w:rPr>
          <w:rFonts w:hint="eastAsia"/>
        </w:rPr>
      </w:pPr>
    </w:p>
    <w:p w14:paraId="2256BD9B">
      <w:pPr>
        <w:rPr>
          <w:rFonts w:hint="eastAsia"/>
        </w:rPr>
      </w:pPr>
    </w:p>
    <w:p w14:paraId="5C1DD3D0">
      <w:pPr>
        <w:rPr>
          <w:rFonts w:hint="eastAsia"/>
        </w:rPr>
      </w:pPr>
    </w:p>
    <w:p w14:paraId="420BAF99">
      <w:pPr>
        <w:rPr>
          <w:rFonts w:hint="eastAsia"/>
        </w:rPr>
      </w:pPr>
    </w:p>
    <w:p w14:paraId="555C5267">
      <w:pPr>
        <w:spacing w:line="580" w:lineRule="exact"/>
        <w:ind w:left="1000"/>
        <w:jc w:val="right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济南卫星产业发展集团有限公司</w:t>
      </w:r>
      <w:bookmarkStart w:id="3" w:name="_GoBack"/>
      <w:bookmarkEnd w:id="3"/>
    </w:p>
    <w:p w14:paraId="5262A80F">
      <w:pPr>
        <w:spacing w:line="580" w:lineRule="exact"/>
        <w:ind w:left="1000"/>
        <w:jc w:val="center"/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 xml:space="preserve">                  2025年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日</w:t>
      </w:r>
    </w:p>
    <w:p w14:paraId="51D220BE">
      <w:pPr>
        <w:rPr>
          <w:rFonts w:hint="eastAsia" w:ascii="宋体" w:hAnsi="宋体" w:eastAsia="宋体" w:cs="宋体"/>
          <w:color w:val="00000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br w:type="page"/>
      </w:r>
    </w:p>
    <w:p w14:paraId="62010AD9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sz w:val="40"/>
          <w:szCs w:val="40"/>
        </w:rPr>
        <w:t>报价函</w:t>
      </w:r>
    </w:p>
    <w:p w14:paraId="58422709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37AC9574"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济南卫星产业发展集团有限公司：</w:t>
      </w:r>
    </w:p>
    <w:p w14:paraId="5CC901B1"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我方在研究了询价公告的所有内容后，经研究，报价如下：</w:t>
      </w:r>
    </w:p>
    <w:tbl>
      <w:tblPr>
        <w:tblStyle w:val="11"/>
        <w:tblW w:w="882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3337"/>
        <w:gridCol w:w="1452"/>
        <w:gridCol w:w="2250"/>
      </w:tblGrid>
      <w:tr w14:paraId="2CA66C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81" w:type="dxa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8D8D8"/>
            <w:vAlign w:val="center"/>
          </w:tcPr>
          <w:p w14:paraId="7270FF3A">
            <w:pPr>
              <w:tabs>
                <w:tab w:val="left" w:pos="403"/>
                <w:tab w:val="center" w:pos="3781"/>
              </w:tabs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项目名称</w:t>
            </w:r>
          </w:p>
        </w:tc>
        <w:tc>
          <w:tcPr>
            <w:tcW w:w="3337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2EC6F4">
            <w:pPr>
              <w:snapToGrid w:val="0"/>
              <w:jc w:val="center"/>
              <w:rPr>
                <w:rFonts w:hint="eastAsia" w:ascii="仿宋" w:hAnsi="仿宋" w:eastAsia="仿宋_GB2312" w:cs="仿宋"/>
                <w:sz w:val="28"/>
                <w:szCs w:val="28"/>
                <w:highlight w:val="yellow"/>
              </w:rPr>
            </w:pPr>
            <w:r>
              <w:rPr>
                <w:rFonts w:hint="eastAsia" w:ascii="仿宋" w:hAnsi="仿宋" w:eastAsia="仿宋_GB2312" w:cs="仿宋"/>
                <w:sz w:val="28"/>
                <w:szCs w:val="28"/>
                <w:highlight w:val="none"/>
              </w:rPr>
              <w:t>济南卫星雷达角反射器及调测服务采购项目</w:t>
            </w:r>
          </w:p>
        </w:tc>
        <w:tc>
          <w:tcPr>
            <w:tcW w:w="1452" w:type="dxa"/>
            <w:tcBorders>
              <w:top w:val="double" w:color="auto" w:sz="4" w:space="0"/>
              <w:left w:val="single" w:color="auto" w:sz="6" w:space="0"/>
              <w:right w:val="single" w:color="auto" w:sz="6" w:space="0"/>
            </w:tcBorders>
            <w:shd w:val="clear" w:color="auto" w:fill="D8D8D8"/>
            <w:vAlign w:val="center"/>
          </w:tcPr>
          <w:p w14:paraId="6AD1D04C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项目编号</w:t>
            </w:r>
          </w:p>
        </w:tc>
        <w:tc>
          <w:tcPr>
            <w:tcW w:w="2250" w:type="dxa"/>
            <w:tcBorders>
              <w:top w:val="double" w:color="auto" w:sz="4" w:space="0"/>
              <w:left w:val="single" w:color="auto" w:sz="6" w:space="0"/>
              <w:right w:val="double" w:color="auto" w:sz="4" w:space="0"/>
            </w:tcBorders>
            <w:vAlign w:val="center"/>
          </w:tcPr>
          <w:p w14:paraId="03547766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1295251205002</w:t>
            </w:r>
          </w:p>
        </w:tc>
      </w:tr>
      <w:tr w14:paraId="31F4A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781" w:type="dxa"/>
            <w:tcBorders>
              <w:top w:val="single" w:color="auto" w:sz="6" w:space="0"/>
              <w:left w:val="double" w:color="auto" w:sz="4" w:space="0"/>
              <w:right w:val="single" w:color="auto" w:sz="6" w:space="0"/>
            </w:tcBorders>
            <w:shd w:val="clear" w:color="auto" w:fill="D8D8D8"/>
            <w:vAlign w:val="center"/>
          </w:tcPr>
          <w:p w14:paraId="22446C9E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总报价</w:t>
            </w:r>
          </w:p>
          <w:p w14:paraId="16759F88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（含税）</w:t>
            </w:r>
          </w:p>
        </w:tc>
        <w:tc>
          <w:tcPr>
            <w:tcW w:w="7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4F151C66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  <w:p w14:paraId="75167A73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大写：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元人民币整（含税，含运费）</w:t>
            </w:r>
          </w:p>
          <w:p w14:paraId="660E9178">
            <w:pPr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小写：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元人民币整（含税，含运费）</w:t>
            </w:r>
          </w:p>
          <w:p w14:paraId="45465E22">
            <w:pPr>
              <w:snapToGrid w:val="0"/>
              <w:spacing w:before="156" w:beforeLines="50" w:line="360" w:lineRule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其中，税率：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13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%</w:t>
            </w:r>
          </w:p>
        </w:tc>
      </w:tr>
      <w:tr w14:paraId="6C8704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8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8D8D8"/>
            <w:vAlign w:val="center"/>
          </w:tcPr>
          <w:p w14:paraId="7284CAC3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付款方式</w:t>
            </w:r>
          </w:p>
        </w:tc>
        <w:tc>
          <w:tcPr>
            <w:tcW w:w="7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7DFA9B5F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i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Cs/>
                <w:sz w:val="28"/>
                <w:szCs w:val="28"/>
                <w:highlight w:val="none"/>
              </w:rPr>
              <w:t>产品交付，通过验收并签署验收合格单后，供方提供全额增值税专用发票（税率</w:t>
            </w:r>
            <w:r>
              <w:rPr>
                <w:rFonts w:hint="eastAsia" w:ascii="仿宋" w:hAnsi="仿宋" w:eastAsia="仿宋" w:cs="仿宋"/>
                <w:iCs/>
                <w:sz w:val="28"/>
                <w:szCs w:val="28"/>
                <w:highlight w:val="none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iCs/>
                <w:sz w:val="28"/>
                <w:szCs w:val="28"/>
                <w:highlight w:val="none"/>
              </w:rPr>
              <w:t>%）一个月内，采购方付全款。</w:t>
            </w:r>
          </w:p>
          <w:p w14:paraId="40837FAF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i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Cs/>
                <w:sz w:val="28"/>
                <w:szCs w:val="28"/>
                <w:highlight w:val="none"/>
              </w:rPr>
              <w:t>结算方式：银行承兑或银行转账。</w:t>
            </w:r>
          </w:p>
        </w:tc>
      </w:tr>
      <w:tr w14:paraId="18B2B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78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8D8D8"/>
            <w:vAlign w:val="center"/>
          </w:tcPr>
          <w:p w14:paraId="039459E5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完成时间</w:t>
            </w:r>
          </w:p>
        </w:tc>
        <w:tc>
          <w:tcPr>
            <w:tcW w:w="7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03E2896F">
            <w:pPr>
              <w:adjustRightInd w:val="0"/>
              <w:snapToGrid w:val="0"/>
              <w:ind w:firstLine="560" w:firstLineChars="200"/>
              <w:jc w:val="left"/>
              <w:rPr>
                <w:rFonts w:hint="eastAsia" w:ascii="仿宋" w:hAnsi="仿宋" w:eastAsia="仿宋" w:cs="仿宋"/>
                <w:iCs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iCs/>
                <w:sz w:val="28"/>
                <w:szCs w:val="28"/>
                <w:highlight w:val="none"/>
              </w:rPr>
              <w:t>合同签订后5个工作日完成角反射器交付，设备调测服务按照甲方进度要求。</w:t>
            </w:r>
          </w:p>
        </w:tc>
      </w:tr>
      <w:tr w14:paraId="66179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781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D8D8D8"/>
            <w:vAlign w:val="center"/>
          </w:tcPr>
          <w:p w14:paraId="1ADFD8FE">
            <w:pPr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项目负责人</w:t>
            </w:r>
          </w:p>
        </w:tc>
        <w:tc>
          <w:tcPr>
            <w:tcW w:w="70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vAlign w:val="center"/>
          </w:tcPr>
          <w:p w14:paraId="4790EA6A">
            <w:pPr>
              <w:snapToGrid w:val="0"/>
              <w:spacing w:line="36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1F36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8820" w:type="dxa"/>
            <w:gridSpan w:val="4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E36E30C">
            <w:pPr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其他服务承诺：</w:t>
            </w:r>
          </w:p>
          <w:p w14:paraId="098CE278">
            <w:pPr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</w:tbl>
    <w:p w14:paraId="3F69D579">
      <w:pPr>
        <w:spacing w:line="44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报价单位（盖公章）：</w:t>
      </w:r>
    </w:p>
    <w:p w14:paraId="5A2F638A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</w:t>
      </w:r>
    </w:p>
    <w:p w14:paraId="670A8424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电  话:  </w:t>
      </w:r>
    </w:p>
    <w:p w14:paraId="197C3F35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地  址：</w:t>
      </w:r>
    </w:p>
    <w:p w14:paraId="1BC6E474">
      <w:pPr>
        <w:widowControl/>
        <w:spacing w:line="440" w:lineRule="exact"/>
        <w:ind w:firstLine="2240" w:firstLineChars="8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时  间： 2025年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   日</w:t>
      </w:r>
    </w:p>
    <w:p w14:paraId="28694611">
      <w:pPr>
        <w:widowControl/>
        <w:spacing w:line="440" w:lineRule="exact"/>
        <w:ind w:firstLine="2240" w:firstLineChars="800"/>
        <w:rPr>
          <w:rFonts w:hint="eastAsia" w:ascii="宋体" w:hAnsi="宋体" w:eastAsia="宋体"/>
          <w:sz w:val="28"/>
          <w:szCs w:val="28"/>
        </w:rPr>
      </w:pPr>
    </w:p>
    <w:p w14:paraId="35C18E79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55198E9">
      <w:pPr>
        <w:widowControl/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分项报价（格式自拟）</w:t>
      </w:r>
    </w:p>
    <w:p w14:paraId="1F3A18EE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5A44E32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D34D950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41213ADC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8E78AC0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FDE041E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704AD151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35D157EF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DC6461F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0A62BE01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19975685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38A34E1D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C21B9ED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554FE617">
      <w:pPr>
        <w:spacing w:line="44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报价单位（盖公章）：</w:t>
      </w:r>
    </w:p>
    <w:p w14:paraId="3FAD1BFB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</w:t>
      </w:r>
    </w:p>
    <w:p w14:paraId="59682B77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电  话:  </w:t>
      </w:r>
    </w:p>
    <w:p w14:paraId="6CEE0762">
      <w:pPr>
        <w:spacing w:line="440" w:lineRule="exact"/>
        <w:ind w:firstLine="56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地  址：</w:t>
      </w:r>
    </w:p>
    <w:p w14:paraId="6BAC7DB6">
      <w:pPr>
        <w:widowControl/>
        <w:spacing w:line="440" w:lineRule="exact"/>
        <w:ind w:firstLine="2240" w:firstLineChars="8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</w:t>
      </w:r>
    </w:p>
    <w:p w14:paraId="7CACD4A1">
      <w:pPr>
        <w:widowControl/>
        <w:spacing w:line="440" w:lineRule="exact"/>
        <w:ind w:firstLine="2240" w:firstLineChars="800"/>
        <w:rPr>
          <w:rFonts w:hint="eastAsia" w:ascii="宋体" w:hAnsi="宋体" w:eastAsia="宋体"/>
          <w:sz w:val="28"/>
          <w:szCs w:val="28"/>
        </w:rPr>
      </w:pPr>
    </w:p>
    <w:p w14:paraId="22321E05">
      <w:pPr>
        <w:widowControl/>
        <w:spacing w:line="440" w:lineRule="exact"/>
        <w:ind w:firstLine="2240" w:firstLineChars="800"/>
        <w:rPr>
          <w:rFonts w:hint="eastAsia" w:ascii="宋体" w:hAnsi="宋体" w:eastAsia="宋体"/>
          <w:sz w:val="28"/>
          <w:szCs w:val="28"/>
        </w:rPr>
      </w:pPr>
    </w:p>
    <w:p w14:paraId="10C71437">
      <w:pPr>
        <w:widowControl/>
        <w:spacing w:line="440" w:lineRule="exact"/>
        <w:ind w:firstLine="4200" w:firstLineChars="15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时  间： 2025年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sz w:val="28"/>
          <w:szCs w:val="28"/>
        </w:rPr>
        <w:t>月   日</w:t>
      </w:r>
    </w:p>
    <w:p w14:paraId="16022471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3D89C90D">
      <w:pPr>
        <w:widowControl/>
        <w:spacing w:line="440" w:lineRule="exact"/>
        <w:ind w:firstLine="2880" w:firstLineChars="800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564F4C"/>
    <w:multiLevelType w:val="singleLevel"/>
    <w:tmpl w:val="8D564F4C"/>
    <w:lvl w:ilvl="0" w:tentative="0">
      <w:start w:val="2"/>
      <w:numFmt w:val="decimal"/>
      <w:suff w:val="nothing"/>
      <w:lvlText w:val="%1）"/>
      <w:lvlJc w:val="left"/>
    </w:lvl>
  </w:abstractNum>
  <w:abstractNum w:abstractNumId="1">
    <w:nsid w:val="AAFB0778"/>
    <w:multiLevelType w:val="singleLevel"/>
    <w:tmpl w:val="AAFB0778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58CA4EA2"/>
    <w:multiLevelType w:val="singleLevel"/>
    <w:tmpl w:val="58CA4E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4MzhhNWY1MTc3MzU5MmNmNDZlYTEzNTQwOGVjMzMifQ=="/>
  </w:docVars>
  <w:rsids>
    <w:rsidRoot w:val="001057DA"/>
    <w:rsid w:val="00012539"/>
    <w:rsid w:val="00024AE8"/>
    <w:rsid w:val="0003114D"/>
    <w:rsid w:val="000421B5"/>
    <w:rsid w:val="000444B0"/>
    <w:rsid w:val="00050906"/>
    <w:rsid w:val="00064A58"/>
    <w:rsid w:val="00066A40"/>
    <w:rsid w:val="0007751D"/>
    <w:rsid w:val="0009432D"/>
    <w:rsid w:val="000A1DAE"/>
    <w:rsid w:val="000A7CB6"/>
    <w:rsid w:val="000B1ED6"/>
    <w:rsid w:val="000D3F9E"/>
    <w:rsid w:val="000D56A2"/>
    <w:rsid w:val="000E1C3E"/>
    <w:rsid w:val="00100A51"/>
    <w:rsid w:val="001057DA"/>
    <w:rsid w:val="0012511A"/>
    <w:rsid w:val="0013357A"/>
    <w:rsid w:val="00141B24"/>
    <w:rsid w:val="00143AB7"/>
    <w:rsid w:val="001534A7"/>
    <w:rsid w:val="001552D7"/>
    <w:rsid w:val="0015751D"/>
    <w:rsid w:val="00170FF9"/>
    <w:rsid w:val="001809E0"/>
    <w:rsid w:val="00191B61"/>
    <w:rsid w:val="00196095"/>
    <w:rsid w:val="001B0B0A"/>
    <w:rsid w:val="001B2A18"/>
    <w:rsid w:val="001C513E"/>
    <w:rsid w:val="00210A59"/>
    <w:rsid w:val="00230DDC"/>
    <w:rsid w:val="002339A1"/>
    <w:rsid w:val="00240DE5"/>
    <w:rsid w:val="00245B31"/>
    <w:rsid w:val="002511C2"/>
    <w:rsid w:val="002618D0"/>
    <w:rsid w:val="0026745E"/>
    <w:rsid w:val="002A2547"/>
    <w:rsid w:val="002D2027"/>
    <w:rsid w:val="002E6156"/>
    <w:rsid w:val="002F47C7"/>
    <w:rsid w:val="002F480A"/>
    <w:rsid w:val="002F6772"/>
    <w:rsid w:val="002F6AD7"/>
    <w:rsid w:val="00307411"/>
    <w:rsid w:val="0032771D"/>
    <w:rsid w:val="003415EB"/>
    <w:rsid w:val="00345BD0"/>
    <w:rsid w:val="0036744C"/>
    <w:rsid w:val="00367646"/>
    <w:rsid w:val="00390747"/>
    <w:rsid w:val="003B62B6"/>
    <w:rsid w:val="003B64C5"/>
    <w:rsid w:val="003E072B"/>
    <w:rsid w:val="003E0926"/>
    <w:rsid w:val="00416485"/>
    <w:rsid w:val="004272D3"/>
    <w:rsid w:val="00432E4A"/>
    <w:rsid w:val="00444F13"/>
    <w:rsid w:val="00462024"/>
    <w:rsid w:val="004642C5"/>
    <w:rsid w:val="00480A63"/>
    <w:rsid w:val="0048716F"/>
    <w:rsid w:val="00494A3D"/>
    <w:rsid w:val="004A0994"/>
    <w:rsid w:val="004A0ACF"/>
    <w:rsid w:val="004A2218"/>
    <w:rsid w:val="004A5336"/>
    <w:rsid w:val="004D69EB"/>
    <w:rsid w:val="004E6514"/>
    <w:rsid w:val="004F0ECF"/>
    <w:rsid w:val="004F107E"/>
    <w:rsid w:val="00524690"/>
    <w:rsid w:val="00536ACC"/>
    <w:rsid w:val="0054679B"/>
    <w:rsid w:val="00564AB5"/>
    <w:rsid w:val="00583387"/>
    <w:rsid w:val="005954F4"/>
    <w:rsid w:val="005E7140"/>
    <w:rsid w:val="005F7C94"/>
    <w:rsid w:val="00601131"/>
    <w:rsid w:val="006200CD"/>
    <w:rsid w:val="006445E3"/>
    <w:rsid w:val="00656C77"/>
    <w:rsid w:val="00665CFA"/>
    <w:rsid w:val="00672741"/>
    <w:rsid w:val="006760B3"/>
    <w:rsid w:val="00691BF2"/>
    <w:rsid w:val="00695234"/>
    <w:rsid w:val="006A5A9B"/>
    <w:rsid w:val="006A6FFD"/>
    <w:rsid w:val="006C421D"/>
    <w:rsid w:val="006C4E43"/>
    <w:rsid w:val="006E5B79"/>
    <w:rsid w:val="00707A82"/>
    <w:rsid w:val="007110F1"/>
    <w:rsid w:val="007449DB"/>
    <w:rsid w:val="00746206"/>
    <w:rsid w:val="007514CF"/>
    <w:rsid w:val="00784936"/>
    <w:rsid w:val="00796462"/>
    <w:rsid w:val="007B7C3C"/>
    <w:rsid w:val="007C2CDB"/>
    <w:rsid w:val="007F525B"/>
    <w:rsid w:val="007F619A"/>
    <w:rsid w:val="007F7038"/>
    <w:rsid w:val="008018A2"/>
    <w:rsid w:val="00807258"/>
    <w:rsid w:val="00830D8A"/>
    <w:rsid w:val="00852DCB"/>
    <w:rsid w:val="008556AC"/>
    <w:rsid w:val="00861622"/>
    <w:rsid w:val="00862C1C"/>
    <w:rsid w:val="00872259"/>
    <w:rsid w:val="008908B3"/>
    <w:rsid w:val="00891CDD"/>
    <w:rsid w:val="008A2A5F"/>
    <w:rsid w:val="008B4972"/>
    <w:rsid w:val="008C1714"/>
    <w:rsid w:val="008C4F73"/>
    <w:rsid w:val="008F185F"/>
    <w:rsid w:val="00904BE7"/>
    <w:rsid w:val="00934501"/>
    <w:rsid w:val="00935932"/>
    <w:rsid w:val="00942650"/>
    <w:rsid w:val="00967115"/>
    <w:rsid w:val="0099208F"/>
    <w:rsid w:val="0099221A"/>
    <w:rsid w:val="009A34A8"/>
    <w:rsid w:val="009A696E"/>
    <w:rsid w:val="009C5A86"/>
    <w:rsid w:val="009D507F"/>
    <w:rsid w:val="009E1CFD"/>
    <w:rsid w:val="009F1529"/>
    <w:rsid w:val="009F6276"/>
    <w:rsid w:val="00A01FAA"/>
    <w:rsid w:val="00A10202"/>
    <w:rsid w:val="00A24CC3"/>
    <w:rsid w:val="00A7115C"/>
    <w:rsid w:val="00A71449"/>
    <w:rsid w:val="00AA6B96"/>
    <w:rsid w:val="00AB7757"/>
    <w:rsid w:val="00AC2A33"/>
    <w:rsid w:val="00AC5FBC"/>
    <w:rsid w:val="00AE7E0E"/>
    <w:rsid w:val="00AF22BD"/>
    <w:rsid w:val="00AF73EE"/>
    <w:rsid w:val="00AF78E6"/>
    <w:rsid w:val="00B02B82"/>
    <w:rsid w:val="00B123B9"/>
    <w:rsid w:val="00B14BC4"/>
    <w:rsid w:val="00B35A8D"/>
    <w:rsid w:val="00B50ACD"/>
    <w:rsid w:val="00B62259"/>
    <w:rsid w:val="00B62A1C"/>
    <w:rsid w:val="00B67EAC"/>
    <w:rsid w:val="00B85C29"/>
    <w:rsid w:val="00B9057D"/>
    <w:rsid w:val="00B905CF"/>
    <w:rsid w:val="00B90A44"/>
    <w:rsid w:val="00BB035E"/>
    <w:rsid w:val="00C51329"/>
    <w:rsid w:val="00C579F0"/>
    <w:rsid w:val="00C605BC"/>
    <w:rsid w:val="00C605BE"/>
    <w:rsid w:val="00C768DF"/>
    <w:rsid w:val="00C911CE"/>
    <w:rsid w:val="00C963B0"/>
    <w:rsid w:val="00C97496"/>
    <w:rsid w:val="00CB69A4"/>
    <w:rsid w:val="00CF4C99"/>
    <w:rsid w:val="00CF6654"/>
    <w:rsid w:val="00D135FA"/>
    <w:rsid w:val="00D30152"/>
    <w:rsid w:val="00D31D41"/>
    <w:rsid w:val="00D34187"/>
    <w:rsid w:val="00D52A97"/>
    <w:rsid w:val="00D652F8"/>
    <w:rsid w:val="00DA1F88"/>
    <w:rsid w:val="00DA356F"/>
    <w:rsid w:val="00DB0D8E"/>
    <w:rsid w:val="00DB349C"/>
    <w:rsid w:val="00DC3588"/>
    <w:rsid w:val="00DC77D3"/>
    <w:rsid w:val="00DE32B8"/>
    <w:rsid w:val="00E11B01"/>
    <w:rsid w:val="00E12E74"/>
    <w:rsid w:val="00E467EA"/>
    <w:rsid w:val="00E5511C"/>
    <w:rsid w:val="00E74B12"/>
    <w:rsid w:val="00E8130C"/>
    <w:rsid w:val="00E83297"/>
    <w:rsid w:val="00EA6D48"/>
    <w:rsid w:val="00EB250E"/>
    <w:rsid w:val="00EB5C5C"/>
    <w:rsid w:val="00EC232E"/>
    <w:rsid w:val="00EC4D97"/>
    <w:rsid w:val="00EC769E"/>
    <w:rsid w:val="00ED57A1"/>
    <w:rsid w:val="00EE0881"/>
    <w:rsid w:val="00EE27E3"/>
    <w:rsid w:val="00EE6F75"/>
    <w:rsid w:val="00EF7F53"/>
    <w:rsid w:val="00F0623D"/>
    <w:rsid w:val="00F2516A"/>
    <w:rsid w:val="00F257B0"/>
    <w:rsid w:val="00F43B91"/>
    <w:rsid w:val="00F64B55"/>
    <w:rsid w:val="00F776B6"/>
    <w:rsid w:val="00F901CF"/>
    <w:rsid w:val="00FA559A"/>
    <w:rsid w:val="00FC7526"/>
    <w:rsid w:val="00FD6FFF"/>
    <w:rsid w:val="00FE3784"/>
    <w:rsid w:val="00FE7F62"/>
    <w:rsid w:val="0265787C"/>
    <w:rsid w:val="03D7420D"/>
    <w:rsid w:val="0538418D"/>
    <w:rsid w:val="05616943"/>
    <w:rsid w:val="066466EB"/>
    <w:rsid w:val="072639A0"/>
    <w:rsid w:val="074F78D7"/>
    <w:rsid w:val="07F45D5E"/>
    <w:rsid w:val="0858402D"/>
    <w:rsid w:val="092061AF"/>
    <w:rsid w:val="09304FAA"/>
    <w:rsid w:val="096E0CE8"/>
    <w:rsid w:val="0C9C0A6E"/>
    <w:rsid w:val="0CCC52F2"/>
    <w:rsid w:val="0DE24FA6"/>
    <w:rsid w:val="0E2449B2"/>
    <w:rsid w:val="0EAA3109"/>
    <w:rsid w:val="10A2678D"/>
    <w:rsid w:val="123478B9"/>
    <w:rsid w:val="13841114"/>
    <w:rsid w:val="13D6070D"/>
    <w:rsid w:val="13F60B9E"/>
    <w:rsid w:val="13FB7F63"/>
    <w:rsid w:val="149C415F"/>
    <w:rsid w:val="14BC0E10"/>
    <w:rsid w:val="15793835"/>
    <w:rsid w:val="1582093B"/>
    <w:rsid w:val="1776488C"/>
    <w:rsid w:val="181B3907"/>
    <w:rsid w:val="192835A8"/>
    <w:rsid w:val="199926F8"/>
    <w:rsid w:val="1BA01B1B"/>
    <w:rsid w:val="1F980D5B"/>
    <w:rsid w:val="21110DC5"/>
    <w:rsid w:val="211663DC"/>
    <w:rsid w:val="22E9024C"/>
    <w:rsid w:val="23243032"/>
    <w:rsid w:val="23E96C72"/>
    <w:rsid w:val="25A158E0"/>
    <w:rsid w:val="25B62037"/>
    <w:rsid w:val="25CE375C"/>
    <w:rsid w:val="25F726EC"/>
    <w:rsid w:val="260333D3"/>
    <w:rsid w:val="275163C0"/>
    <w:rsid w:val="29696AD2"/>
    <w:rsid w:val="296A3769"/>
    <w:rsid w:val="2A005E7B"/>
    <w:rsid w:val="2C7A1F15"/>
    <w:rsid w:val="2D391DD0"/>
    <w:rsid w:val="2D9E1E24"/>
    <w:rsid w:val="2E520C07"/>
    <w:rsid w:val="2E8B21B7"/>
    <w:rsid w:val="2E9D638E"/>
    <w:rsid w:val="2F0E5ECE"/>
    <w:rsid w:val="2F6824F8"/>
    <w:rsid w:val="309A0DD7"/>
    <w:rsid w:val="315D34C6"/>
    <w:rsid w:val="32036508"/>
    <w:rsid w:val="323E39E4"/>
    <w:rsid w:val="326459CB"/>
    <w:rsid w:val="34A22009"/>
    <w:rsid w:val="34BF0E0C"/>
    <w:rsid w:val="35144E35"/>
    <w:rsid w:val="356647A5"/>
    <w:rsid w:val="3599165E"/>
    <w:rsid w:val="363A3410"/>
    <w:rsid w:val="37985945"/>
    <w:rsid w:val="37C774A1"/>
    <w:rsid w:val="37F30DCD"/>
    <w:rsid w:val="38742E3D"/>
    <w:rsid w:val="39746FAD"/>
    <w:rsid w:val="39C11183"/>
    <w:rsid w:val="3B0E03F8"/>
    <w:rsid w:val="3B912DD7"/>
    <w:rsid w:val="3B934DA1"/>
    <w:rsid w:val="3C1E0B0E"/>
    <w:rsid w:val="3F043BAC"/>
    <w:rsid w:val="3F0D1FB8"/>
    <w:rsid w:val="3F2D72BA"/>
    <w:rsid w:val="42106A94"/>
    <w:rsid w:val="423E6372"/>
    <w:rsid w:val="42F779C3"/>
    <w:rsid w:val="432A7D99"/>
    <w:rsid w:val="437D25BE"/>
    <w:rsid w:val="43CF1B07"/>
    <w:rsid w:val="44705C7F"/>
    <w:rsid w:val="45440EBA"/>
    <w:rsid w:val="45500E7B"/>
    <w:rsid w:val="46F31A74"/>
    <w:rsid w:val="48214CDA"/>
    <w:rsid w:val="48BC6162"/>
    <w:rsid w:val="48DB7CA1"/>
    <w:rsid w:val="4A273284"/>
    <w:rsid w:val="4A761B16"/>
    <w:rsid w:val="4A8C5E4E"/>
    <w:rsid w:val="4C03562B"/>
    <w:rsid w:val="4D8B1D7C"/>
    <w:rsid w:val="4E2B70BB"/>
    <w:rsid w:val="4EEC05F8"/>
    <w:rsid w:val="4EF43951"/>
    <w:rsid w:val="4F62401E"/>
    <w:rsid w:val="501A73E7"/>
    <w:rsid w:val="50F413DD"/>
    <w:rsid w:val="50F419E6"/>
    <w:rsid w:val="51321F60"/>
    <w:rsid w:val="51C71DD3"/>
    <w:rsid w:val="55C61EA3"/>
    <w:rsid w:val="56136A1C"/>
    <w:rsid w:val="56462CE4"/>
    <w:rsid w:val="596E0E11"/>
    <w:rsid w:val="597E09E7"/>
    <w:rsid w:val="5AAD1584"/>
    <w:rsid w:val="5B4837C4"/>
    <w:rsid w:val="5B991157"/>
    <w:rsid w:val="5D6D4FFA"/>
    <w:rsid w:val="5DEA7F80"/>
    <w:rsid w:val="5E151A51"/>
    <w:rsid w:val="5F4B2605"/>
    <w:rsid w:val="5FA30631"/>
    <w:rsid w:val="60285208"/>
    <w:rsid w:val="614822F9"/>
    <w:rsid w:val="62682234"/>
    <w:rsid w:val="628E1C9B"/>
    <w:rsid w:val="64903844"/>
    <w:rsid w:val="64BD76F5"/>
    <w:rsid w:val="651A5A67"/>
    <w:rsid w:val="658904F7"/>
    <w:rsid w:val="66E300DB"/>
    <w:rsid w:val="67902011"/>
    <w:rsid w:val="68CD1043"/>
    <w:rsid w:val="68D75C06"/>
    <w:rsid w:val="692B5EEB"/>
    <w:rsid w:val="6A6D5947"/>
    <w:rsid w:val="6B8425F1"/>
    <w:rsid w:val="6C6D2921"/>
    <w:rsid w:val="6C81017A"/>
    <w:rsid w:val="6CCC3AA5"/>
    <w:rsid w:val="6CCD7863"/>
    <w:rsid w:val="6E216EC3"/>
    <w:rsid w:val="6EB34837"/>
    <w:rsid w:val="6F651FD5"/>
    <w:rsid w:val="6FBB500B"/>
    <w:rsid w:val="6FD616C1"/>
    <w:rsid w:val="715F6466"/>
    <w:rsid w:val="71754026"/>
    <w:rsid w:val="71A52B5D"/>
    <w:rsid w:val="71A77B0C"/>
    <w:rsid w:val="736308F9"/>
    <w:rsid w:val="75181898"/>
    <w:rsid w:val="758111EB"/>
    <w:rsid w:val="75B55338"/>
    <w:rsid w:val="77E85551"/>
    <w:rsid w:val="787E0A1A"/>
    <w:rsid w:val="79A4194C"/>
    <w:rsid w:val="79AD73C5"/>
    <w:rsid w:val="7AA529C8"/>
    <w:rsid w:val="7C490589"/>
    <w:rsid w:val="7D542DE0"/>
    <w:rsid w:val="7E7535E8"/>
    <w:rsid w:val="7EAD7C7E"/>
    <w:rsid w:val="7EEC1DCB"/>
    <w:rsid w:val="CFDFE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autoRedefine/>
    <w:qFormat/>
    <w:uiPriority w:val="0"/>
    <w:pPr>
      <w:spacing w:line="580" w:lineRule="exact"/>
      <w:ind w:firstLine="640" w:firstLineChars="200"/>
    </w:pPr>
    <w:rPr>
      <w:rFonts w:ascii="宋体" w:hAnsi="宋体" w:eastAsia="宋体" w:cs="宋体"/>
      <w:color w:val="000000"/>
      <w:sz w:val="32"/>
      <w:szCs w:val="32"/>
    </w:rPr>
  </w:style>
  <w:style w:type="paragraph" w:styleId="3">
    <w:name w:val="Body Text"/>
    <w:basedOn w:val="1"/>
    <w:next w:val="4"/>
    <w:qFormat/>
    <w:uiPriority w:val="99"/>
    <w:pPr>
      <w:spacing w:after="120"/>
    </w:pPr>
    <w:rPr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paragraph" w:styleId="5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8"/>
    <w:next w:val="1"/>
    <w:qFormat/>
    <w:uiPriority w:val="39"/>
    <w:pPr>
      <w:tabs>
        <w:tab w:val="right" w:leader="dot" w:pos="9060"/>
      </w:tabs>
      <w:spacing w:after="120" w:line="360" w:lineRule="exact"/>
      <w:ind w:firstLine="198"/>
      <w:jc w:val="center"/>
    </w:pPr>
    <w:rPr>
      <w:rFonts w:ascii="宋体" w:hAnsi="宋体" w:cs="Times New Roman"/>
      <w:b/>
      <w:bCs/>
      <w:caps/>
    </w:rPr>
  </w:style>
  <w:style w:type="paragraph" w:styleId="8">
    <w:name w:val="index 1"/>
    <w:basedOn w:val="1"/>
    <w:next w:val="1"/>
    <w:qFormat/>
    <w:uiPriority w:val="0"/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3"/>
    <w:unhideWhenUsed/>
    <w:qFormat/>
    <w:uiPriority w:val="99"/>
    <w:pPr>
      <w:ind w:firstLine="420" w:firstLineChars="100"/>
    </w:pPr>
    <w:rPr>
      <w:rFonts w:eastAsia="宋体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</w:rPr>
  </w:style>
  <w:style w:type="character" w:styleId="15">
    <w:name w:val="Emphasis"/>
    <w:basedOn w:val="13"/>
    <w:autoRedefine/>
    <w:qFormat/>
    <w:uiPriority w:val="20"/>
  </w:style>
  <w:style w:type="character" w:styleId="16">
    <w:name w:val="Hyperlink"/>
    <w:basedOn w:val="13"/>
    <w:autoRedefine/>
    <w:unhideWhenUsed/>
    <w:qFormat/>
    <w:uiPriority w:val="99"/>
    <w:rPr>
      <w:color w:val="0000FF"/>
      <w:u w:val="single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8">
    <w:name w:val="页眉 字符"/>
    <w:basedOn w:val="13"/>
    <w:link w:val="6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5"/>
    <w:autoRedefine/>
    <w:qFormat/>
    <w:uiPriority w:val="99"/>
    <w:rPr>
      <w:sz w:val="18"/>
      <w:szCs w:val="18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1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PC</Company>
  <Pages>6</Pages>
  <Words>1470</Words>
  <Characters>1575</Characters>
  <Lines>70</Lines>
  <Paragraphs>70</Paragraphs>
  <TotalTime>5</TotalTime>
  <ScaleCrop>false</ScaleCrop>
  <LinksUpToDate>false</LinksUpToDate>
  <CharactersWithSpaces>1695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2025-11-25T11:48:00Z</dcterms:created>
  <dc:creator>张利栋</dc:creator>
  <cp:lastModifiedBy>樊兆敏</cp:lastModifiedBy>
  <dcterms:modified xsi:type="dcterms:W3CDTF">2025-12-05T03:12:53Z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29AC7897C7FC4E88AF73871131AC67A3_13</vt:lpwstr>
  </property>
  <property fmtid="{D5CDD505-2E9C-101B-9397-08002B2CF9AE}" pid="4" name="KSOTemplateDocerSaveRecord">
    <vt:lpwstr>eyJoZGlkIjoiNmYxZTM4ZmMxZjFhMzk4ZTdhNWNhMDMyMmEzYjJiNDIiLCJ1c2VySWQiOiIyNjgyODkxMTIifQ==</vt:lpwstr>
  </property>
</Properties>
</file>